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2" w:rsidRP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5"/>
          <w:sz w:val="32"/>
          <w:szCs w:val="32"/>
          <w:lang w:eastAsia="ru-RU"/>
        </w:rPr>
      </w:pPr>
      <w:r w:rsidRPr="007C07E2">
        <w:rPr>
          <w:rFonts w:ascii="Times New Roman" w:eastAsia="Times New Roman" w:hAnsi="Times New Roman" w:cs="Times New Roman"/>
          <w:b/>
          <w:bCs/>
          <w:color w:val="FF0000"/>
          <w:spacing w:val="-5"/>
          <w:sz w:val="32"/>
          <w:szCs w:val="32"/>
          <w:lang w:eastAsia="ru-RU"/>
        </w:rPr>
        <w:t>Неосторожное обращение с огнём</w:t>
      </w:r>
    </w:p>
    <w:p w:rsidR="007C07E2" w:rsidRPr="00584ED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 w:rsidRPr="00584ED2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>(изучаем вместе)</w:t>
      </w:r>
      <w:bookmarkStart w:id="0" w:name="_GoBack"/>
      <w:bookmarkEnd w:id="0"/>
    </w:p>
    <w:p w:rsid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 является самой распространенной причиной возникновения пожара.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Статистика свидетельствует, что 46% всех пожаров  возникает по вине людей, не знающих или безответственно относящихся к выполнению правил пожарнойбезопасности.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Главной причиной такого легкомысленного поведения является укоренившееся в сознании большинства людей  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Пожар может возникнуть и от костра, разожженного вблизи строения, причем чаще всего от искр, которые разносит ветер.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80 % всех пожаров происходит  в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Курящих у нас много и, увы, год от года их число растет. При этом снижается возрастной барьер курильщиков. О вереде курения с точки зрения медицины было сказано не единожды. А вот пожарная статистика. </w:t>
      </w:r>
    </w:p>
    <w:p w:rsid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причина гибели на пожаре - курение в постели. 70% людей погибли именно по этой причине.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07E2" w:rsidRPr="007C07E2" w:rsidRDefault="007C07E2" w:rsidP="0085781F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опыты были проведены в Новосибирске.</w:t>
      </w:r>
    </w:p>
    <w:p w:rsidR="006C23E7" w:rsidRPr="005E536B" w:rsidRDefault="007C07E2" w:rsidP="005E536B">
      <w:pPr>
        <w:shd w:val="clear" w:color="auto" w:fill="FFC000" w:themeFill="accent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показали, что максимальная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Тлеющий окурок способен вызвать воспламенение бумаги, например, в урне </w:t>
      </w:r>
      <w:r w:rsidRPr="007C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  <w:r w:rsidR="005E536B">
        <w:rPr>
          <w:rFonts w:ascii="Times New Roman" w:hAnsi="Times New Roman" w:cs="Times New Roman"/>
          <w:sz w:val="28"/>
          <w:szCs w:val="28"/>
        </w:rPr>
        <w:t xml:space="preserve">               Инструктор ПЧ-115</w:t>
      </w:r>
      <w:r>
        <w:rPr>
          <w:rFonts w:ascii="Times New Roman" w:hAnsi="Times New Roman" w:cs="Times New Roman"/>
          <w:sz w:val="28"/>
          <w:szCs w:val="28"/>
        </w:rPr>
        <w:t xml:space="preserve"> ОГБУ «Пожарно-спасательная служб</w:t>
      </w:r>
      <w:r w:rsidR="005E536B">
        <w:rPr>
          <w:rFonts w:ascii="Times New Roman" w:hAnsi="Times New Roman" w:cs="Times New Roman"/>
          <w:sz w:val="28"/>
          <w:szCs w:val="28"/>
        </w:rPr>
        <w:t>а Иркутской области»  Решетникова И.В.</w:t>
      </w:r>
    </w:p>
    <w:sectPr w:rsidR="006C23E7" w:rsidRPr="005E536B" w:rsidSect="008D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AAA"/>
    <w:rsid w:val="002C6AAA"/>
    <w:rsid w:val="00584ED2"/>
    <w:rsid w:val="005E536B"/>
    <w:rsid w:val="006C23E7"/>
    <w:rsid w:val="007C07E2"/>
    <w:rsid w:val="0085781F"/>
    <w:rsid w:val="008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ЧП-115</cp:lastModifiedBy>
  <cp:revision>6</cp:revision>
  <dcterms:created xsi:type="dcterms:W3CDTF">2021-10-08T07:06:00Z</dcterms:created>
  <dcterms:modified xsi:type="dcterms:W3CDTF">2021-12-13T08:09:00Z</dcterms:modified>
</cp:coreProperties>
</file>