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B7F" w:rsidRDefault="00A85B7F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6"/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>ПРОЕКТ</w:t>
      </w:r>
    </w:p>
    <w:p w:rsidR="007861EA" w:rsidRPr="001337AC" w:rsidRDefault="007861EA" w:rsidP="007861EA">
      <w:pPr>
        <w:shd w:val="clear" w:color="auto" w:fill="FFFFFF"/>
        <w:spacing w:line="317" w:lineRule="exact"/>
        <w:ind w:right="58"/>
        <w:jc w:val="center"/>
        <w:rPr>
          <w:sz w:val="28"/>
          <w:szCs w:val="28"/>
        </w:rPr>
      </w:pPr>
      <w:r w:rsidRPr="001337AC">
        <w:rPr>
          <w:b/>
          <w:bCs/>
          <w:color w:val="000000"/>
          <w:spacing w:val="-6"/>
          <w:sz w:val="28"/>
          <w:szCs w:val="28"/>
        </w:rPr>
        <w:t>РОССИЙСКАЯ ФЕДЕРАЦИЯ</w:t>
      </w:r>
    </w:p>
    <w:p w:rsidR="007861EA" w:rsidRPr="001337AC" w:rsidRDefault="007861EA" w:rsidP="007861EA">
      <w:pPr>
        <w:shd w:val="clear" w:color="auto" w:fill="FFFFFF"/>
        <w:spacing w:line="317" w:lineRule="exact"/>
        <w:ind w:right="62"/>
        <w:jc w:val="center"/>
        <w:rPr>
          <w:sz w:val="28"/>
          <w:szCs w:val="28"/>
        </w:rPr>
      </w:pPr>
      <w:r w:rsidRPr="001337AC">
        <w:rPr>
          <w:b/>
          <w:bCs/>
          <w:color w:val="000000"/>
          <w:spacing w:val="-2"/>
          <w:sz w:val="28"/>
          <w:szCs w:val="28"/>
        </w:rPr>
        <w:t>ИРКУТСКАЯ ОБЛАСТЬ</w:t>
      </w:r>
    </w:p>
    <w:p w:rsidR="007861EA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  <w:sz w:val="28"/>
          <w:szCs w:val="28"/>
        </w:rPr>
      </w:pPr>
      <w:r w:rsidRPr="001337AC">
        <w:rPr>
          <w:b/>
          <w:bCs/>
          <w:color w:val="000000"/>
          <w:spacing w:val="-2"/>
          <w:sz w:val="28"/>
          <w:szCs w:val="28"/>
        </w:rPr>
        <w:t xml:space="preserve">ДУМА </w:t>
      </w:r>
    </w:p>
    <w:p w:rsidR="007861EA" w:rsidRPr="001337AC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ЧЕБОТАРИХИНСКОЕ</w:t>
      </w:r>
      <w:r w:rsidRPr="001337AC">
        <w:rPr>
          <w:b/>
          <w:bCs/>
          <w:color w:val="000000"/>
          <w:spacing w:val="-2"/>
          <w:sz w:val="28"/>
          <w:szCs w:val="28"/>
        </w:rPr>
        <w:t xml:space="preserve"> МУНИЦИПАЛЬН</w:t>
      </w:r>
      <w:r>
        <w:rPr>
          <w:b/>
          <w:bCs/>
          <w:color w:val="000000"/>
          <w:spacing w:val="-2"/>
          <w:sz w:val="28"/>
          <w:szCs w:val="28"/>
        </w:rPr>
        <w:t>ОЕ ОБРАЗОВАНИЕ</w:t>
      </w:r>
      <w:r w:rsidRPr="001337AC">
        <w:rPr>
          <w:b/>
          <w:bCs/>
          <w:color w:val="000000"/>
          <w:spacing w:val="-2"/>
          <w:sz w:val="28"/>
          <w:szCs w:val="28"/>
        </w:rPr>
        <w:t xml:space="preserve"> </w:t>
      </w:r>
    </w:p>
    <w:p w:rsidR="007861EA" w:rsidRPr="007861EA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  <w:sz w:val="28"/>
          <w:szCs w:val="28"/>
        </w:rPr>
      </w:pPr>
      <w:r w:rsidRPr="007861EA">
        <w:rPr>
          <w:b/>
          <w:bCs/>
          <w:color w:val="000000"/>
          <w:spacing w:val="-2"/>
          <w:sz w:val="28"/>
          <w:szCs w:val="28"/>
        </w:rPr>
        <w:t>РЕШЕНИЕ</w:t>
      </w:r>
    </w:p>
    <w:p w:rsidR="007861EA" w:rsidRPr="007861EA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  <w:sz w:val="28"/>
          <w:szCs w:val="28"/>
        </w:rPr>
      </w:pPr>
    </w:p>
    <w:p w:rsidR="007861EA" w:rsidRPr="007861EA" w:rsidRDefault="002D6D90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февраля</w:t>
      </w:r>
      <w:r w:rsidR="007861EA" w:rsidRPr="007861EA">
        <w:rPr>
          <w:b/>
          <w:bCs/>
          <w:color w:val="000000"/>
          <w:spacing w:val="-2"/>
          <w:sz w:val="28"/>
          <w:szCs w:val="28"/>
        </w:rPr>
        <w:t xml:space="preserve"> 20</w:t>
      </w:r>
      <w:r>
        <w:rPr>
          <w:b/>
          <w:bCs/>
          <w:color w:val="000000"/>
          <w:spacing w:val="-2"/>
          <w:sz w:val="28"/>
          <w:szCs w:val="28"/>
        </w:rPr>
        <w:t>24</w:t>
      </w:r>
      <w:r w:rsidR="007861EA" w:rsidRPr="007861EA">
        <w:rPr>
          <w:b/>
          <w:bCs/>
          <w:color w:val="000000"/>
          <w:spacing w:val="-2"/>
          <w:sz w:val="28"/>
          <w:szCs w:val="28"/>
        </w:rPr>
        <w:t xml:space="preserve">         с. </w:t>
      </w:r>
      <w:proofErr w:type="spellStart"/>
      <w:r w:rsidR="007861EA" w:rsidRPr="007861EA">
        <w:rPr>
          <w:b/>
          <w:bCs/>
          <w:color w:val="000000"/>
          <w:spacing w:val="-2"/>
          <w:sz w:val="28"/>
          <w:szCs w:val="28"/>
        </w:rPr>
        <w:t>Чеботариха</w:t>
      </w:r>
      <w:proofErr w:type="spellEnd"/>
      <w:r w:rsidR="007861EA" w:rsidRPr="007861EA">
        <w:rPr>
          <w:b/>
          <w:bCs/>
          <w:color w:val="000000"/>
          <w:spacing w:val="-2"/>
          <w:sz w:val="28"/>
          <w:szCs w:val="28"/>
        </w:rPr>
        <w:t xml:space="preserve">                                   №</w:t>
      </w:r>
    </w:p>
    <w:p w:rsidR="007861EA" w:rsidRDefault="007861EA" w:rsidP="007861EA">
      <w:pPr>
        <w:shd w:val="clear" w:color="auto" w:fill="FFFFFF"/>
        <w:spacing w:line="240" w:lineRule="exact"/>
        <w:rPr>
          <w:b/>
          <w:bCs/>
          <w:sz w:val="28"/>
          <w:szCs w:val="28"/>
        </w:rPr>
      </w:pPr>
    </w:p>
    <w:p w:rsidR="007861EA" w:rsidRDefault="007861EA" w:rsidP="007861EA">
      <w:pPr>
        <w:shd w:val="clear" w:color="auto" w:fill="FFFFFF"/>
        <w:spacing w:line="240" w:lineRule="exact"/>
        <w:rPr>
          <w:sz w:val="28"/>
          <w:szCs w:val="28"/>
        </w:rPr>
      </w:pPr>
      <w:bookmarkStart w:id="0" w:name="_GoBack"/>
      <w:r w:rsidRPr="001337AC">
        <w:rPr>
          <w:bCs/>
          <w:spacing w:val="4"/>
          <w:sz w:val="28"/>
          <w:szCs w:val="28"/>
        </w:rPr>
        <w:t>«</w:t>
      </w:r>
      <w:r w:rsidRPr="001337AC">
        <w:rPr>
          <w:sz w:val="28"/>
          <w:szCs w:val="28"/>
        </w:rPr>
        <w:t>О</w:t>
      </w:r>
      <w:r>
        <w:rPr>
          <w:sz w:val="28"/>
          <w:szCs w:val="28"/>
        </w:rPr>
        <w:t xml:space="preserve"> введении в действие </w:t>
      </w:r>
    </w:p>
    <w:p w:rsidR="007861EA" w:rsidRDefault="007861EA" w:rsidP="007861EA">
      <w:pPr>
        <w:shd w:val="clear" w:color="auto" w:fill="FFFFFF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на  территории </w:t>
      </w:r>
      <w:r w:rsidRPr="001337AC">
        <w:rPr>
          <w:sz w:val="28"/>
          <w:szCs w:val="28"/>
        </w:rPr>
        <w:t>____</w:t>
      </w:r>
      <w:r>
        <w:rPr>
          <w:sz w:val="28"/>
          <w:szCs w:val="28"/>
        </w:rPr>
        <w:t>Чеботарихинского</w:t>
      </w:r>
      <w:r w:rsidRPr="001337AC">
        <w:rPr>
          <w:sz w:val="28"/>
          <w:szCs w:val="28"/>
        </w:rPr>
        <w:t xml:space="preserve">_____ муниципального  </w:t>
      </w:r>
    </w:p>
    <w:p w:rsidR="007861EA" w:rsidRPr="006A0260" w:rsidRDefault="007861EA" w:rsidP="007861EA">
      <w:pPr>
        <w:shd w:val="clear" w:color="auto" w:fill="FFFFFF"/>
        <w:spacing w:line="240" w:lineRule="exact"/>
        <w:rPr>
          <w:sz w:val="28"/>
          <w:szCs w:val="28"/>
        </w:rPr>
      </w:pPr>
      <w:r w:rsidRPr="001337AC">
        <w:rPr>
          <w:sz w:val="28"/>
          <w:szCs w:val="28"/>
        </w:rPr>
        <w:t>образования  налога  на  имущество физических  лиц</w:t>
      </w:r>
      <w:r w:rsidRPr="001337AC">
        <w:rPr>
          <w:bCs/>
          <w:spacing w:val="6"/>
          <w:sz w:val="28"/>
          <w:szCs w:val="28"/>
        </w:rPr>
        <w:t>»</w:t>
      </w:r>
    </w:p>
    <w:bookmarkEnd w:id="0"/>
    <w:p w:rsidR="007861EA" w:rsidRDefault="007861EA" w:rsidP="007861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1337AC">
        <w:rPr>
          <w:sz w:val="28"/>
          <w:szCs w:val="28"/>
        </w:rPr>
        <w:t xml:space="preserve"> </w:t>
      </w:r>
      <w:hyperlink r:id="rId6" w:history="1">
        <w:r w:rsidRPr="001337AC">
          <w:rPr>
            <w:sz w:val="28"/>
            <w:szCs w:val="28"/>
          </w:rPr>
          <w:t>закон</w:t>
        </w:r>
        <w:r>
          <w:rPr>
            <w:sz w:val="28"/>
            <w:szCs w:val="28"/>
          </w:rPr>
          <w:t>ом</w:t>
        </w:r>
      </w:hyperlink>
      <w:r w:rsidRPr="001337AC">
        <w:rPr>
          <w:sz w:val="28"/>
          <w:szCs w:val="28"/>
        </w:rPr>
        <w:t xml:space="preserve"> от 6 октября 2003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1337AC">
        <w:rPr>
          <w:rFonts w:eastAsia="Calibri"/>
          <w:sz w:val="28"/>
          <w:szCs w:val="28"/>
        </w:rPr>
        <w:t xml:space="preserve">главой 32 части второй Налогового кодекса Российской Федерации, </w:t>
      </w:r>
      <w:r w:rsidRPr="001337AC">
        <w:rPr>
          <w:sz w:val="28"/>
          <w:szCs w:val="28"/>
        </w:rPr>
        <w:t xml:space="preserve">руководствуясь </w:t>
      </w:r>
      <w:hyperlink r:id="rId7" w:history="1">
        <w:r w:rsidRPr="001337AC">
          <w:rPr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Чеботарихинского </w:t>
      </w:r>
      <w:r w:rsidRPr="001337AC">
        <w:rPr>
          <w:sz w:val="28"/>
          <w:szCs w:val="28"/>
        </w:rPr>
        <w:t xml:space="preserve">муниципального образования, Дума </w:t>
      </w:r>
      <w:r>
        <w:rPr>
          <w:sz w:val="28"/>
          <w:szCs w:val="28"/>
        </w:rPr>
        <w:t>Чеботарихинского</w:t>
      </w:r>
      <w:r w:rsidRPr="001337AC">
        <w:rPr>
          <w:sz w:val="28"/>
          <w:szCs w:val="28"/>
        </w:rPr>
        <w:t xml:space="preserve"> муниципального образования </w:t>
      </w: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1337AC">
        <w:rPr>
          <w:b/>
          <w:sz w:val="28"/>
          <w:szCs w:val="28"/>
        </w:rPr>
        <w:t>РЕШИЛА:</w:t>
      </w: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37AC">
        <w:rPr>
          <w:sz w:val="28"/>
          <w:szCs w:val="28"/>
        </w:rPr>
        <w:t xml:space="preserve">1. </w:t>
      </w:r>
      <w:r w:rsidR="002D6D90">
        <w:rPr>
          <w:sz w:val="28"/>
          <w:szCs w:val="28"/>
        </w:rPr>
        <w:t>В</w:t>
      </w:r>
      <w:r w:rsidRPr="001337AC">
        <w:rPr>
          <w:sz w:val="28"/>
          <w:szCs w:val="28"/>
        </w:rPr>
        <w:t xml:space="preserve">вести в действие с </w:t>
      </w:r>
      <w:r w:rsidR="002D6D90">
        <w:rPr>
          <w:sz w:val="28"/>
          <w:szCs w:val="28"/>
        </w:rPr>
        <w:t>2024</w:t>
      </w:r>
      <w:r w:rsidRPr="001337AC">
        <w:rPr>
          <w:sz w:val="28"/>
          <w:szCs w:val="28"/>
        </w:rPr>
        <w:t xml:space="preserve"> года на территории </w:t>
      </w:r>
      <w:r>
        <w:rPr>
          <w:sz w:val="28"/>
          <w:szCs w:val="28"/>
        </w:rPr>
        <w:t>Чеботарихинского</w:t>
      </w:r>
      <w:r w:rsidRPr="001337AC">
        <w:rPr>
          <w:sz w:val="28"/>
          <w:szCs w:val="28"/>
        </w:rPr>
        <w:t xml:space="preserve"> муниципального образования налог на имущество физических лиц.</w:t>
      </w: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1337AC">
        <w:rPr>
          <w:sz w:val="28"/>
          <w:szCs w:val="28"/>
        </w:rPr>
        <w:t xml:space="preserve">2. </w:t>
      </w:r>
      <w:r w:rsidR="002D6D90">
        <w:rPr>
          <w:sz w:val="28"/>
          <w:szCs w:val="28"/>
        </w:rPr>
        <w:t>Ввести</w:t>
      </w:r>
      <w:r w:rsidRPr="001337AC">
        <w:rPr>
          <w:sz w:val="28"/>
          <w:szCs w:val="28"/>
        </w:rPr>
        <w:t>, что налоговая база по налогу на имущество физических лиц в отношении объектов налогообложения определяется исходя из их кадастровой стоимости.</w:t>
      </w: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37AC">
        <w:rPr>
          <w:rFonts w:eastAsia="Calibri"/>
          <w:sz w:val="28"/>
          <w:szCs w:val="28"/>
        </w:rPr>
        <w:t xml:space="preserve">3. </w:t>
      </w:r>
      <w:r w:rsidR="002D6D90">
        <w:rPr>
          <w:sz w:val="28"/>
          <w:szCs w:val="28"/>
        </w:rPr>
        <w:t>Ввести</w:t>
      </w:r>
      <w:r w:rsidRPr="001337AC">
        <w:rPr>
          <w:sz w:val="28"/>
          <w:szCs w:val="28"/>
        </w:rPr>
        <w:t xml:space="preserve"> следующие налоговые ставки по налогу на имущество физических лиц: 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013"/>
        <w:gridCol w:w="3558"/>
      </w:tblGrid>
      <w:tr w:rsidR="007861EA" w:rsidRPr="001337AC" w:rsidTr="000532C6">
        <w:tc>
          <w:tcPr>
            <w:tcW w:w="6204" w:type="dxa"/>
          </w:tcPr>
          <w:p w:rsidR="007861EA" w:rsidRPr="00367587" w:rsidRDefault="007861EA" w:rsidP="000532C6">
            <w:pPr>
              <w:autoSpaceDE w:val="0"/>
              <w:autoSpaceDN w:val="0"/>
              <w:adjustRightInd w:val="0"/>
              <w:snapToGrid w:val="0"/>
              <w:ind w:firstLine="567"/>
              <w:jc w:val="center"/>
              <w:rPr>
                <w:rFonts w:eastAsia="Calibri"/>
                <w:b/>
                <w:sz w:val="27"/>
                <w:szCs w:val="27"/>
              </w:rPr>
            </w:pPr>
            <w:r w:rsidRPr="00367587">
              <w:rPr>
                <w:rFonts w:eastAsia="Calibri"/>
                <w:b/>
                <w:sz w:val="27"/>
                <w:szCs w:val="27"/>
              </w:rPr>
              <w:t>Объекты налогообложения</w:t>
            </w:r>
          </w:p>
        </w:tc>
        <w:tc>
          <w:tcPr>
            <w:tcW w:w="3685" w:type="dxa"/>
            <w:tcBorders>
              <w:bottom w:val="double" w:sz="4" w:space="0" w:color="auto"/>
            </w:tcBorders>
          </w:tcPr>
          <w:p w:rsidR="007861EA" w:rsidRPr="001337AC" w:rsidRDefault="007861EA" w:rsidP="000532C6">
            <w:pPr>
              <w:autoSpaceDE w:val="0"/>
              <w:autoSpaceDN w:val="0"/>
              <w:adjustRightInd w:val="0"/>
              <w:snapToGrid w:val="0"/>
              <w:ind w:firstLine="567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37AC">
              <w:rPr>
                <w:rFonts w:eastAsia="Calibri"/>
                <w:b/>
                <w:sz w:val="28"/>
                <w:szCs w:val="28"/>
              </w:rPr>
              <w:t>Ставка налога, %</w:t>
            </w:r>
          </w:p>
        </w:tc>
      </w:tr>
      <w:tr w:rsidR="007861EA" w:rsidRPr="001337AC" w:rsidTr="007861EA">
        <w:trPr>
          <w:trHeight w:val="536"/>
        </w:trPr>
        <w:tc>
          <w:tcPr>
            <w:tcW w:w="6204" w:type="dxa"/>
          </w:tcPr>
          <w:p w:rsidR="007861EA" w:rsidRPr="00367587" w:rsidRDefault="007861EA" w:rsidP="000532C6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367587">
              <w:rPr>
                <w:rFonts w:eastAsia="Calibri"/>
                <w:sz w:val="27"/>
                <w:szCs w:val="27"/>
                <w:lang w:val="ru-RU"/>
              </w:rPr>
              <w:t>жилые дома, части жилых домов</w:t>
            </w:r>
            <w:r>
              <w:rPr>
                <w:rFonts w:eastAsia="Calibri"/>
                <w:sz w:val="27"/>
                <w:szCs w:val="27"/>
                <w:lang w:val="ru-RU"/>
              </w:rPr>
              <w:t>,</w:t>
            </w:r>
            <w:r w:rsidRPr="00367587">
              <w:rPr>
                <w:rFonts w:eastAsia="Calibri"/>
                <w:sz w:val="27"/>
                <w:szCs w:val="27"/>
                <w:lang w:val="ru-RU"/>
              </w:rPr>
              <w:t xml:space="preserve"> квартиры, части квартир, комнаты;</w:t>
            </w:r>
          </w:p>
          <w:p w:rsidR="007861EA" w:rsidRPr="00367587" w:rsidRDefault="002D6D90" w:rsidP="002D6D90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2D6D90">
              <w:rPr>
                <w:lang w:val="ru-RU"/>
              </w:rPr>
              <w:t xml:space="preserve"> </w:t>
            </w:r>
            <w:r w:rsidRPr="002D6D90">
              <w:rPr>
                <w:sz w:val="26"/>
                <w:szCs w:val="26"/>
                <w:lang w:val="ru-RU"/>
              </w:rPr>
              <w:t>едины</w:t>
            </w:r>
            <w:r>
              <w:rPr>
                <w:sz w:val="26"/>
                <w:szCs w:val="26"/>
                <w:lang w:val="ru-RU"/>
              </w:rPr>
              <w:t>е</w:t>
            </w:r>
            <w:r w:rsidRPr="002D6D90">
              <w:rPr>
                <w:sz w:val="26"/>
                <w:szCs w:val="26"/>
                <w:lang w:val="ru-RU"/>
              </w:rPr>
              <w:t xml:space="preserve"> недвижимы</w:t>
            </w:r>
            <w:r>
              <w:rPr>
                <w:sz w:val="26"/>
                <w:szCs w:val="26"/>
                <w:lang w:val="ru-RU"/>
              </w:rPr>
              <w:t>е</w:t>
            </w:r>
            <w:r w:rsidRPr="002D6D90">
              <w:rPr>
                <w:sz w:val="26"/>
                <w:szCs w:val="26"/>
                <w:lang w:val="ru-RU"/>
              </w:rPr>
              <w:t xml:space="preserve"> комплекс</w:t>
            </w:r>
            <w:r>
              <w:rPr>
                <w:sz w:val="26"/>
                <w:szCs w:val="26"/>
                <w:lang w:val="ru-RU"/>
              </w:rPr>
              <w:t>ы</w:t>
            </w:r>
            <w:r w:rsidRPr="002D6D90">
              <w:rPr>
                <w:sz w:val="26"/>
                <w:szCs w:val="26"/>
                <w:lang w:val="ru-RU"/>
              </w:rPr>
              <w:t>, в состав которых входит хотя бы один жилой дом</w:t>
            </w:r>
            <w:r w:rsidR="007861EA" w:rsidRPr="00367587">
              <w:rPr>
                <w:rFonts w:eastAsia="Calibri"/>
                <w:sz w:val="27"/>
                <w:szCs w:val="27"/>
                <w:lang w:val="ru-RU"/>
              </w:rPr>
              <w:t>;</w:t>
            </w:r>
          </w:p>
          <w:p w:rsidR="007861EA" w:rsidRPr="00367587" w:rsidRDefault="002D6D90" w:rsidP="002D6D90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2D6D90">
              <w:rPr>
                <w:lang w:val="ru-RU"/>
              </w:rPr>
              <w:t xml:space="preserve"> </w:t>
            </w:r>
            <w:r w:rsidRPr="002D6D90">
              <w:rPr>
                <w:sz w:val="26"/>
                <w:szCs w:val="26"/>
                <w:lang w:val="ru-RU"/>
              </w:rPr>
              <w:t>гараж</w:t>
            </w:r>
            <w:r>
              <w:rPr>
                <w:sz w:val="26"/>
                <w:szCs w:val="26"/>
                <w:lang w:val="ru-RU"/>
              </w:rPr>
              <w:t>и</w:t>
            </w:r>
            <w:r w:rsidRPr="002D6D90">
              <w:rPr>
                <w:sz w:val="26"/>
                <w:szCs w:val="26"/>
                <w:lang w:val="ru-RU"/>
              </w:rPr>
              <w:t xml:space="preserve"> и </w:t>
            </w:r>
            <w:proofErr w:type="spellStart"/>
            <w:r w:rsidRPr="002D6D90">
              <w:rPr>
                <w:sz w:val="26"/>
                <w:szCs w:val="26"/>
                <w:lang w:val="ru-RU"/>
              </w:rPr>
              <w:t>машино</w:t>
            </w:r>
            <w:proofErr w:type="spellEnd"/>
            <w:r w:rsidRPr="002D6D90">
              <w:rPr>
                <w:sz w:val="26"/>
                <w:szCs w:val="26"/>
                <w:lang w:val="ru-RU"/>
              </w:rPr>
              <w:t>-мест</w:t>
            </w:r>
            <w:r>
              <w:rPr>
                <w:sz w:val="26"/>
                <w:szCs w:val="26"/>
                <w:lang w:val="ru-RU"/>
              </w:rPr>
              <w:t>а</w:t>
            </w:r>
            <w:r w:rsidRPr="002D6D90">
              <w:rPr>
                <w:sz w:val="26"/>
                <w:szCs w:val="26"/>
                <w:lang w:val="ru-RU"/>
              </w:rPr>
              <w:t>, в том числе расположенны</w:t>
            </w:r>
            <w:r>
              <w:rPr>
                <w:sz w:val="26"/>
                <w:szCs w:val="26"/>
                <w:lang w:val="ru-RU"/>
              </w:rPr>
              <w:t>е</w:t>
            </w:r>
            <w:r w:rsidRPr="002D6D90">
              <w:rPr>
                <w:sz w:val="26"/>
                <w:szCs w:val="26"/>
                <w:lang w:val="ru-RU"/>
              </w:rPr>
              <w:t xml:space="preserve"> в объектах налогообложения, указанных в подпункте 6 настоящего пункта</w:t>
            </w:r>
            <w:r w:rsidR="007861EA" w:rsidRPr="00367587">
              <w:rPr>
                <w:rFonts w:eastAsia="Calibri"/>
                <w:sz w:val="27"/>
                <w:szCs w:val="27"/>
                <w:lang w:val="ru-RU"/>
              </w:rPr>
              <w:t>;</w:t>
            </w:r>
          </w:p>
          <w:p w:rsidR="007861EA" w:rsidRPr="00367587" w:rsidRDefault="00BA1913" w:rsidP="00BA1913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BA1913">
              <w:rPr>
                <w:lang w:val="ru-RU"/>
              </w:rPr>
              <w:t xml:space="preserve"> </w:t>
            </w:r>
            <w:r w:rsidRPr="00BA1913">
              <w:rPr>
                <w:sz w:val="26"/>
                <w:szCs w:val="26"/>
                <w:lang w:val="ru-RU"/>
              </w:rPr>
              <w:t>хозяйственны</w:t>
            </w:r>
            <w:r>
              <w:rPr>
                <w:sz w:val="26"/>
                <w:szCs w:val="26"/>
                <w:lang w:val="ru-RU"/>
              </w:rPr>
              <w:t>е</w:t>
            </w:r>
            <w:r w:rsidRPr="00BA1913">
              <w:rPr>
                <w:sz w:val="26"/>
                <w:szCs w:val="26"/>
                <w:lang w:val="ru-RU"/>
              </w:rPr>
              <w:t xml:space="preserve"> строени</w:t>
            </w:r>
            <w:r>
              <w:rPr>
                <w:sz w:val="26"/>
                <w:szCs w:val="26"/>
                <w:lang w:val="ru-RU"/>
              </w:rPr>
              <w:t>я</w:t>
            </w:r>
            <w:r w:rsidRPr="00BA1913">
              <w:rPr>
                <w:sz w:val="26"/>
                <w:szCs w:val="26"/>
                <w:lang w:val="ru-RU"/>
              </w:rPr>
              <w:t xml:space="preserve"> или сооружени</w:t>
            </w:r>
            <w:r>
              <w:rPr>
                <w:sz w:val="26"/>
                <w:szCs w:val="26"/>
                <w:lang w:val="ru-RU"/>
              </w:rPr>
              <w:t>я</w:t>
            </w:r>
            <w:r w:rsidRPr="00BA1913">
              <w:rPr>
                <w:sz w:val="26"/>
                <w:szCs w:val="26"/>
                <w:lang w:val="ru-RU"/>
              </w:rPr>
              <w:t>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</w:t>
            </w:r>
            <w:r w:rsidR="007861EA" w:rsidRPr="00367587">
              <w:rPr>
                <w:rFonts w:eastAsia="Calibri"/>
                <w:sz w:val="27"/>
                <w:szCs w:val="27"/>
                <w:lang w:val="ru-RU"/>
              </w:rPr>
              <w:t>;</w:t>
            </w:r>
          </w:p>
          <w:p w:rsidR="007861EA" w:rsidRPr="00367587" w:rsidRDefault="007861EA" w:rsidP="000532C6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367587">
              <w:rPr>
                <w:rFonts w:eastAsia="Calibri"/>
                <w:sz w:val="27"/>
                <w:szCs w:val="27"/>
                <w:lang w:val="ru-RU"/>
              </w:rPr>
              <w:t>объекты незавершенного строительства в случае, если проектируемым назначением таких объектов является жилой дом;</w:t>
            </w:r>
          </w:p>
        </w:tc>
        <w:tc>
          <w:tcPr>
            <w:tcW w:w="3685" w:type="dxa"/>
            <w:shd w:val="clear" w:color="auto" w:fill="FFFFFF"/>
          </w:tcPr>
          <w:p w:rsidR="007861EA" w:rsidRPr="001337AC" w:rsidRDefault="007861EA" w:rsidP="000532C6">
            <w:pPr>
              <w:autoSpaceDE w:val="0"/>
              <w:autoSpaceDN w:val="0"/>
              <w:adjustRightInd w:val="0"/>
              <w:snapToGrid w:val="0"/>
              <w:ind w:firstLine="56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0,3</w:t>
            </w:r>
          </w:p>
        </w:tc>
      </w:tr>
      <w:tr w:rsidR="007861EA" w:rsidRPr="001337AC" w:rsidTr="000532C6">
        <w:tc>
          <w:tcPr>
            <w:tcW w:w="6204" w:type="dxa"/>
          </w:tcPr>
          <w:p w:rsidR="007861EA" w:rsidRPr="00367587" w:rsidRDefault="007861EA" w:rsidP="000532C6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367587">
              <w:rPr>
                <w:rFonts w:eastAsia="Calibri"/>
                <w:sz w:val="27"/>
                <w:szCs w:val="27"/>
                <w:lang w:val="ru-RU"/>
              </w:rPr>
              <w:t xml:space="preserve">объекты налогообложения, </w:t>
            </w:r>
            <w:r w:rsidRPr="00367587">
              <w:rPr>
                <w:rFonts w:eastAsia="Calibri"/>
                <w:sz w:val="27"/>
                <w:szCs w:val="27"/>
                <w:lang w:val="ru-RU"/>
              </w:rPr>
              <w:lastRenderedPageBreak/>
              <w:t>включенные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</w:t>
            </w:r>
          </w:p>
        </w:tc>
        <w:tc>
          <w:tcPr>
            <w:tcW w:w="3685" w:type="dxa"/>
          </w:tcPr>
          <w:p w:rsidR="007861EA" w:rsidRPr="001337AC" w:rsidRDefault="00BA1913" w:rsidP="000532C6">
            <w:pPr>
              <w:autoSpaceDE w:val="0"/>
              <w:autoSpaceDN w:val="0"/>
              <w:adjustRightInd w:val="0"/>
              <w:snapToGrid w:val="0"/>
              <w:ind w:firstLine="56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0,5</w:t>
            </w:r>
          </w:p>
        </w:tc>
      </w:tr>
      <w:tr w:rsidR="007861EA" w:rsidRPr="001337AC" w:rsidTr="000532C6">
        <w:tc>
          <w:tcPr>
            <w:tcW w:w="6204" w:type="dxa"/>
          </w:tcPr>
          <w:p w:rsidR="007861EA" w:rsidRPr="00367587" w:rsidRDefault="007861EA" w:rsidP="000532C6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rFonts w:eastAsia="Calibri"/>
                <w:sz w:val="27"/>
                <w:szCs w:val="27"/>
                <w:lang w:val="ru-RU"/>
              </w:rPr>
            </w:pPr>
            <w:r w:rsidRPr="00367587">
              <w:rPr>
                <w:rFonts w:eastAsia="Calibri"/>
                <w:sz w:val="27"/>
                <w:szCs w:val="27"/>
                <w:lang w:val="ru-RU"/>
              </w:rPr>
              <w:lastRenderedPageBreak/>
              <w:t>прочие объекты налогообложения</w:t>
            </w:r>
          </w:p>
        </w:tc>
        <w:tc>
          <w:tcPr>
            <w:tcW w:w="3685" w:type="dxa"/>
          </w:tcPr>
          <w:p w:rsidR="007861EA" w:rsidRPr="001337AC" w:rsidRDefault="007861EA" w:rsidP="000532C6">
            <w:pPr>
              <w:autoSpaceDE w:val="0"/>
              <w:autoSpaceDN w:val="0"/>
              <w:adjustRightInd w:val="0"/>
              <w:snapToGrid w:val="0"/>
              <w:ind w:firstLine="567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0,5</w:t>
            </w:r>
          </w:p>
        </w:tc>
      </w:tr>
    </w:tbl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37AC">
        <w:rPr>
          <w:sz w:val="28"/>
          <w:szCs w:val="28"/>
        </w:rPr>
        <w:t xml:space="preserve">4. С момента вступления в силу настоящего решения считать утратившими силу решение Думы от </w:t>
      </w:r>
      <w:r w:rsidR="00BA1913">
        <w:rPr>
          <w:color w:val="000000"/>
          <w:kern w:val="28"/>
          <w:sz w:val="27"/>
          <w:szCs w:val="27"/>
        </w:rPr>
        <w:t>29.</w:t>
      </w:r>
      <w:r w:rsidRPr="00BA2B2F">
        <w:rPr>
          <w:color w:val="000000"/>
          <w:kern w:val="28"/>
          <w:sz w:val="27"/>
          <w:szCs w:val="27"/>
        </w:rPr>
        <w:t>11.20</w:t>
      </w:r>
      <w:r w:rsidR="00BA1913">
        <w:rPr>
          <w:color w:val="000000"/>
          <w:kern w:val="28"/>
          <w:sz w:val="27"/>
          <w:szCs w:val="27"/>
        </w:rPr>
        <w:t>19</w:t>
      </w:r>
      <w:r w:rsidRPr="00BA2B2F">
        <w:rPr>
          <w:color w:val="000000"/>
          <w:kern w:val="28"/>
          <w:sz w:val="27"/>
          <w:szCs w:val="27"/>
        </w:rPr>
        <w:t xml:space="preserve"> года № </w:t>
      </w:r>
      <w:r w:rsidR="00BA1913">
        <w:rPr>
          <w:color w:val="000000"/>
          <w:kern w:val="28"/>
          <w:sz w:val="27"/>
          <w:szCs w:val="27"/>
        </w:rPr>
        <w:t>45, с внесенными изменениями от 20.11.2020 г. №66, от 30.11.2021 г. №80</w:t>
      </w:r>
      <w:r w:rsidRPr="001337AC">
        <w:rPr>
          <w:sz w:val="28"/>
          <w:szCs w:val="28"/>
        </w:rPr>
        <w:t>.</w:t>
      </w: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1337AC">
        <w:rPr>
          <w:sz w:val="28"/>
          <w:szCs w:val="28"/>
        </w:rPr>
        <w:t xml:space="preserve">5. Опубликовать настоящее решение в «Муниципальном вестнике </w:t>
      </w:r>
      <w:proofErr w:type="spellStart"/>
      <w:r>
        <w:rPr>
          <w:sz w:val="28"/>
          <w:szCs w:val="28"/>
        </w:rPr>
        <w:t>Чеботарихинского</w:t>
      </w:r>
      <w:proofErr w:type="spellEnd"/>
      <w:r w:rsidRPr="001337AC">
        <w:rPr>
          <w:sz w:val="28"/>
          <w:szCs w:val="28"/>
        </w:rPr>
        <w:t xml:space="preserve"> сельского поселения»</w:t>
      </w:r>
      <w:r w:rsidR="00BA1913">
        <w:rPr>
          <w:sz w:val="28"/>
          <w:szCs w:val="28"/>
        </w:rPr>
        <w:t>.</w:t>
      </w:r>
    </w:p>
    <w:p w:rsidR="007861EA" w:rsidRPr="001337AC" w:rsidRDefault="007861EA" w:rsidP="007861E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1337AC">
        <w:rPr>
          <w:sz w:val="28"/>
          <w:szCs w:val="28"/>
        </w:rPr>
        <w:t xml:space="preserve">6. Настоящее </w:t>
      </w:r>
      <w:r w:rsidRPr="001337AC">
        <w:rPr>
          <w:rFonts w:eastAsia="Calibri"/>
          <w:sz w:val="28"/>
          <w:szCs w:val="28"/>
        </w:rPr>
        <w:t xml:space="preserve">решение </w:t>
      </w:r>
      <w:r w:rsidRPr="001337AC">
        <w:rPr>
          <w:sz w:val="28"/>
          <w:szCs w:val="28"/>
        </w:rPr>
        <w:t>вступает в силу со дня его официального опубликования.</w:t>
      </w:r>
    </w:p>
    <w:p w:rsidR="007861EA" w:rsidRPr="001337AC" w:rsidRDefault="007861EA" w:rsidP="007861EA">
      <w:pPr>
        <w:jc w:val="both"/>
        <w:rPr>
          <w:sz w:val="28"/>
          <w:szCs w:val="28"/>
        </w:rPr>
      </w:pPr>
    </w:p>
    <w:p w:rsidR="007861EA" w:rsidRPr="001337AC" w:rsidRDefault="007861EA" w:rsidP="007861EA">
      <w:pPr>
        <w:jc w:val="both"/>
        <w:rPr>
          <w:sz w:val="28"/>
          <w:szCs w:val="28"/>
        </w:rPr>
      </w:pPr>
    </w:p>
    <w:p w:rsidR="007861EA" w:rsidRDefault="007861EA" w:rsidP="007861EA">
      <w:pPr>
        <w:spacing w:line="240" w:lineRule="exact"/>
        <w:jc w:val="both"/>
        <w:rPr>
          <w:sz w:val="28"/>
          <w:szCs w:val="28"/>
        </w:rPr>
      </w:pPr>
      <w:r w:rsidRPr="001337AC">
        <w:rPr>
          <w:sz w:val="28"/>
          <w:szCs w:val="28"/>
        </w:rPr>
        <w:t>Председатель Думы</w:t>
      </w:r>
      <w:r w:rsidR="001308E4">
        <w:rPr>
          <w:sz w:val="28"/>
          <w:szCs w:val="28"/>
        </w:rPr>
        <w:t xml:space="preserve"> Чеботарихинского</w:t>
      </w:r>
      <w:r w:rsidRPr="001337AC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</w:p>
    <w:p w:rsidR="007861EA" w:rsidRDefault="007861EA" w:rsidP="007861EA">
      <w:pPr>
        <w:spacing w:line="240" w:lineRule="exact"/>
        <w:jc w:val="both"/>
        <w:rPr>
          <w:sz w:val="28"/>
          <w:szCs w:val="28"/>
        </w:rPr>
      </w:pPr>
      <w:r w:rsidRPr="001337AC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1337AC">
        <w:rPr>
          <w:sz w:val="28"/>
          <w:szCs w:val="28"/>
        </w:rPr>
        <w:t>образования</w:t>
      </w:r>
      <w:r>
        <w:rPr>
          <w:sz w:val="28"/>
          <w:szCs w:val="28"/>
        </w:rPr>
        <w:t>,</w:t>
      </w:r>
      <w:r w:rsidRPr="001337AC">
        <w:rPr>
          <w:sz w:val="28"/>
          <w:szCs w:val="28"/>
        </w:rPr>
        <w:t xml:space="preserve"> </w:t>
      </w:r>
    </w:p>
    <w:p w:rsidR="001308E4" w:rsidRDefault="001308E4" w:rsidP="007861EA">
      <w:pPr>
        <w:spacing w:line="240" w:lineRule="exact"/>
        <w:jc w:val="both"/>
        <w:rPr>
          <w:sz w:val="28"/>
          <w:szCs w:val="28"/>
        </w:rPr>
      </w:pPr>
    </w:p>
    <w:p w:rsidR="007861EA" w:rsidRDefault="007861EA" w:rsidP="007861EA">
      <w:pPr>
        <w:spacing w:line="240" w:lineRule="exact"/>
        <w:jc w:val="both"/>
        <w:rPr>
          <w:sz w:val="28"/>
          <w:szCs w:val="28"/>
        </w:rPr>
      </w:pPr>
      <w:r w:rsidRPr="001337AC">
        <w:rPr>
          <w:sz w:val="28"/>
          <w:szCs w:val="28"/>
        </w:rPr>
        <w:t xml:space="preserve">Глава </w:t>
      </w:r>
      <w:r w:rsidR="001308E4">
        <w:rPr>
          <w:sz w:val="28"/>
          <w:szCs w:val="28"/>
        </w:rPr>
        <w:t>Чеботарихинского</w:t>
      </w:r>
      <w:r w:rsidRPr="001337AC">
        <w:rPr>
          <w:sz w:val="28"/>
          <w:szCs w:val="28"/>
        </w:rPr>
        <w:t xml:space="preserve"> муниципального </w:t>
      </w:r>
    </w:p>
    <w:p w:rsidR="007861EA" w:rsidRPr="001337AC" w:rsidRDefault="007861EA" w:rsidP="007861EA">
      <w:pPr>
        <w:spacing w:line="240" w:lineRule="exact"/>
        <w:jc w:val="both"/>
        <w:rPr>
          <w:sz w:val="28"/>
          <w:szCs w:val="28"/>
        </w:rPr>
      </w:pPr>
      <w:r w:rsidRPr="001337AC">
        <w:rPr>
          <w:sz w:val="28"/>
          <w:szCs w:val="28"/>
        </w:rPr>
        <w:t xml:space="preserve">образования   </w:t>
      </w:r>
      <w:r>
        <w:rPr>
          <w:sz w:val="28"/>
          <w:szCs w:val="28"/>
        </w:rPr>
        <w:t xml:space="preserve">                                                                     В. К. Майоров</w:t>
      </w:r>
    </w:p>
    <w:p w:rsidR="00EC4765" w:rsidRDefault="007861EA" w:rsidP="007861EA">
      <w:r w:rsidRPr="001337AC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1337AC">
        <w:rPr>
          <w:sz w:val="28"/>
          <w:szCs w:val="28"/>
        </w:rPr>
        <w:t xml:space="preserve"> </w:t>
      </w:r>
    </w:p>
    <w:sectPr w:rsidR="00EC4765" w:rsidSect="00EC4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B65BA"/>
    <w:multiLevelType w:val="hybridMultilevel"/>
    <w:tmpl w:val="6AB881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1EA"/>
    <w:rsid w:val="001308E4"/>
    <w:rsid w:val="001A666E"/>
    <w:rsid w:val="002D6D90"/>
    <w:rsid w:val="003A2D24"/>
    <w:rsid w:val="00424F98"/>
    <w:rsid w:val="004C41A1"/>
    <w:rsid w:val="007861EA"/>
    <w:rsid w:val="007E087F"/>
    <w:rsid w:val="009947D3"/>
    <w:rsid w:val="009D2318"/>
    <w:rsid w:val="00A85B7F"/>
    <w:rsid w:val="00B15C99"/>
    <w:rsid w:val="00BA1913"/>
    <w:rsid w:val="00EB34E2"/>
    <w:rsid w:val="00EC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link w:val="a4"/>
    <w:locked/>
    <w:rsid w:val="007861EA"/>
    <w:rPr>
      <w:b/>
      <w:bCs/>
      <w:sz w:val="28"/>
      <w:szCs w:val="24"/>
    </w:rPr>
  </w:style>
  <w:style w:type="paragraph" w:styleId="a4">
    <w:name w:val="Subtitle"/>
    <w:basedOn w:val="a"/>
    <w:link w:val="a3"/>
    <w:qFormat/>
    <w:rsid w:val="007861EA"/>
    <w:pPr>
      <w:jc w:val="both"/>
    </w:pPr>
    <w:rPr>
      <w:rFonts w:asciiTheme="minorHAnsi" w:eastAsiaTheme="minorHAnsi" w:hAnsiTheme="minorHAnsi" w:cstheme="minorBidi"/>
      <w:b/>
      <w:bCs/>
      <w:sz w:val="28"/>
      <w:lang w:eastAsia="en-US"/>
    </w:rPr>
  </w:style>
  <w:style w:type="character" w:customStyle="1" w:styleId="1">
    <w:name w:val="Подзаголовок Знак1"/>
    <w:basedOn w:val="a0"/>
    <w:uiPriority w:val="11"/>
    <w:rsid w:val="007861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61EA"/>
    <w:pPr>
      <w:ind w:left="720"/>
      <w:contextualSpacing/>
    </w:pPr>
    <w:rPr>
      <w:lang w:val="en-US" w:eastAsia="en-US"/>
    </w:rPr>
  </w:style>
  <w:style w:type="paragraph" w:customStyle="1" w:styleId="Default">
    <w:name w:val="Default"/>
    <w:rsid w:val="002D6D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link w:val="a4"/>
    <w:locked/>
    <w:rsid w:val="007861EA"/>
    <w:rPr>
      <w:b/>
      <w:bCs/>
      <w:sz w:val="28"/>
      <w:szCs w:val="24"/>
    </w:rPr>
  </w:style>
  <w:style w:type="paragraph" w:styleId="a4">
    <w:name w:val="Subtitle"/>
    <w:basedOn w:val="a"/>
    <w:link w:val="a3"/>
    <w:qFormat/>
    <w:rsid w:val="007861EA"/>
    <w:pPr>
      <w:jc w:val="both"/>
    </w:pPr>
    <w:rPr>
      <w:rFonts w:asciiTheme="minorHAnsi" w:eastAsiaTheme="minorHAnsi" w:hAnsiTheme="minorHAnsi" w:cstheme="minorBidi"/>
      <w:b/>
      <w:bCs/>
      <w:sz w:val="28"/>
      <w:lang w:eastAsia="en-US"/>
    </w:rPr>
  </w:style>
  <w:style w:type="character" w:customStyle="1" w:styleId="1">
    <w:name w:val="Подзаголовок Знак1"/>
    <w:basedOn w:val="a0"/>
    <w:uiPriority w:val="11"/>
    <w:rsid w:val="007861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61EA"/>
    <w:pPr>
      <w:ind w:left="720"/>
      <w:contextualSpacing/>
    </w:pPr>
    <w:rPr>
      <w:lang w:val="en-US" w:eastAsia="en-US"/>
    </w:rPr>
  </w:style>
  <w:style w:type="paragraph" w:customStyle="1" w:styleId="Default">
    <w:name w:val="Default"/>
    <w:rsid w:val="002D6D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C448A5C986891EDD1455753CDBD0EFDE6B75D912673DFC33556CE09FE4E7BF87B0F007585344217516C1568fAu3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448A5C986891EDD145495EDBD150F7E4BA0695207ED7916D06C85EA11E7DAD3B4F0620C6704E17f5u6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3</cp:revision>
  <cp:lastPrinted>2019-12-11T03:10:00Z</cp:lastPrinted>
  <dcterms:created xsi:type="dcterms:W3CDTF">2024-02-07T04:37:00Z</dcterms:created>
  <dcterms:modified xsi:type="dcterms:W3CDTF">2024-02-09T01:23:00Z</dcterms:modified>
</cp:coreProperties>
</file>